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EF3EFC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36FE7">
        <w:rPr>
          <w:rFonts w:asciiTheme="minorHAnsi" w:hAnsiTheme="minorHAnsi" w:cs="Arial"/>
          <w:b/>
          <w:lang w:val="en-ZA"/>
        </w:rPr>
        <w:t>2</w:t>
      </w:r>
      <w:r w:rsidR="00527ACB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NGL03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NGL03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50EA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50EAB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F3EFC" w:rsidRPr="00EF3EFC">
        <w:rPr>
          <w:rFonts w:asciiTheme="minorHAnsi" w:hAnsiTheme="minorHAnsi" w:cs="Arial"/>
          <w:lang w:val="en-ZA"/>
        </w:rPr>
        <w:t>11.092</w:t>
      </w:r>
      <w:r>
        <w:rPr>
          <w:rFonts w:asciiTheme="minorHAnsi" w:hAnsiTheme="minorHAnsi" w:cs="Arial"/>
          <w:lang w:val="en-ZA"/>
        </w:rPr>
        <w:t>% (3 Month J</w:t>
      </w:r>
      <w:r w:rsidR="00EF3EFC">
        <w:rPr>
          <w:rFonts w:asciiTheme="minorHAnsi" w:hAnsiTheme="minorHAnsi" w:cs="Arial"/>
          <w:lang w:val="en-ZA"/>
        </w:rPr>
        <w:t>IBAR as at 23 May 2017 of 7.342</w:t>
      </w:r>
      <w:r w:rsidR="00450EAB">
        <w:rPr>
          <w:rFonts w:asciiTheme="minorHAnsi" w:hAnsiTheme="minorHAnsi" w:cs="Arial"/>
          <w:lang w:val="en-ZA"/>
        </w:rPr>
        <w:t>% plus 375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May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50EAB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February, 26 May, 26 August, 26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February, 20 May, 20 August, 20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2017</w:t>
      </w:r>
    </w:p>
    <w:p w:rsidR="007F4679" w:rsidRPr="00F64748" w:rsidRDefault="00C3744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Optional Redemption</w:t>
      </w:r>
      <w:r w:rsidR="007F4679" w:rsidRPr="00F64748">
        <w:rPr>
          <w:rFonts w:asciiTheme="minorHAnsi" w:hAnsiTheme="minorHAnsi"/>
          <w:lang w:val="en-ZA"/>
        </w:rPr>
        <w:tab/>
      </w:r>
      <w:r w:rsidR="007F4679">
        <w:rPr>
          <w:rFonts w:asciiTheme="minorHAnsi" w:hAnsiTheme="minorHAnsi" w:cs="Arial"/>
          <w:lang w:val="en-ZA"/>
        </w:rPr>
        <w:t>26 May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ZAG000144288</w:t>
      </w:r>
    </w:p>
    <w:p w:rsidR="00450EAB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Subordinate, Unsecure - Second Tier 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 xml:space="preserve"> </w:t>
      </w: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27ACB" w:rsidRPr="00F64748" w:rsidRDefault="00527AC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1A233F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https://www.jse.co.za/content/JSEPricingSupplementsItems/2014/BondDocuments/NGL03%20Pricing%20Supplement%2020170525.pdf</w:t>
        </w:r>
      </w:hyperlink>
      <w:r>
        <w:rPr>
          <w:rFonts w:asciiTheme="minorHAnsi" w:hAnsiTheme="minorHAnsi"/>
          <w:lang w:val="en-ZA"/>
        </w:rPr>
        <w:t xml:space="preserve"> 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50EAB" w:rsidRPr="00F64748" w:rsidRDefault="00450EA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50EAB" w:rsidRDefault="00450EAB" w:rsidP="00450EA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Arvana Singh                                               Nedbank Corporate &amp; Investment Bank                  +27 11 294 4657</w:t>
      </w:r>
    </w:p>
    <w:p w:rsidR="00085030" w:rsidRPr="00F64748" w:rsidRDefault="00450EAB" w:rsidP="00450EA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50EA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50EA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7A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7A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0EAB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27ACB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36FE7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3744D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549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3EFC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GL03%20Pricing%20Supplement%20201705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2017-05-26T09:00:00+00:00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F6053F5-3CA4-4214-86B0-7583670C369E}"/>
</file>

<file path=customXml/itemProps2.xml><?xml version="1.0" encoding="utf-8"?>
<ds:datastoreItem xmlns:ds="http://schemas.openxmlformats.org/officeDocument/2006/customXml" ds:itemID="{83CDB2B4-9B52-4020-976D-5DDB80C12CF8}"/>
</file>

<file path=customXml/itemProps3.xml><?xml version="1.0" encoding="utf-8"?>
<ds:datastoreItem xmlns:ds="http://schemas.openxmlformats.org/officeDocument/2006/customXml" ds:itemID="{1271D529-605B-41AC-A1C7-237B88A7A755}"/>
</file>

<file path=customXml/itemProps4.xml><?xml version="1.0" encoding="utf-8"?>
<ds:datastoreItem xmlns:ds="http://schemas.openxmlformats.org/officeDocument/2006/customXml" ds:itemID="{1EA78169-75C8-48BE-BCFB-A2E1A4355C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2017-05-24T07:52:00Z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561900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